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80" w:rsidRPr="00EA7873" w:rsidRDefault="00365880" w:rsidP="00365880">
      <w:pPr>
        <w:pStyle w:val="Heading1"/>
        <w:spacing w:line="340" w:lineRule="exact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Reducing Summer Reading Setback</w:t>
      </w:r>
    </w:p>
    <w:p w:rsidR="00365880" w:rsidRDefault="00365880" w:rsidP="00365880">
      <w:pPr>
        <w:spacing w:line="340" w:lineRule="exact"/>
        <w:rPr>
          <w:szCs w:val="22"/>
        </w:rPr>
      </w:pPr>
    </w:p>
    <w:p w:rsidR="00365880" w:rsidRDefault="00365880" w:rsidP="00365880">
      <w:pPr>
        <w:spacing w:line="340" w:lineRule="exact"/>
        <w:rPr>
          <w:szCs w:val="22"/>
        </w:rPr>
      </w:pPr>
      <w:r>
        <w:rPr>
          <w:szCs w:val="22"/>
        </w:rPr>
        <w:t xml:space="preserve">In this article in </w:t>
      </w:r>
      <w:r w:rsidRPr="00B94076">
        <w:rPr>
          <w:i/>
          <w:szCs w:val="22"/>
        </w:rPr>
        <w:t>Reading Today</w:t>
      </w:r>
      <w:r>
        <w:rPr>
          <w:szCs w:val="22"/>
        </w:rPr>
        <w:t xml:space="preserve">, Richard </w:t>
      </w:r>
      <w:proofErr w:type="spellStart"/>
      <w:r>
        <w:rPr>
          <w:szCs w:val="22"/>
        </w:rPr>
        <w:t>Allington</w:t>
      </w:r>
      <w:proofErr w:type="spellEnd"/>
      <w:r>
        <w:rPr>
          <w:szCs w:val="22"/>
        </w:rPr>
        <w:t xml:space="preserve"> and Anne McGill-</w:t>
      </w:r>
      <w:proofErr w:type="spellStart"/>
      <w:r>
        <w:rPr>
          <w:szCs w:val="22"/>
        </w:rPr>
        <w:t>Franzen</w:t>
      </w:r>
      <w:proofErr w:type="spellEnd"/>
      <w:r>
        <w:rPr>
          <w:szCs w:val="22"/>
        </w:rPr>
        <w:t xml:space="preserve"> (University of Tennessee) say that 80 percent of the rich/poor achievement gap comes from summer loss – the ground that poorer children lose because most read very little when school is not in session. Sending children home for the summer with self-selected books is an excellent intervention, say </w:t>
      </w:r>
      <w:proofErr w:type="spellStart"/>
      <w:r>
        <w:rPr>
          <w:szCs w:val="22"/>
        </w:rPr>
        <w:t>Allington</w:t>
      </w:r>
      <w:proofErr w:type="spellEnd"/>
      <w:r>
        <w:rPr>
          <w:szCs w:val="22"/>
        </w:rPr>
        <w:t xml:space="preserve"> and McGill-</w:t>
      </w:r>
      <w:proofErr w:type="spellStart"/>
      <w:r>
        <w:rPr>
          <w:szCs w:val="22"/>
        </w:rPr>
        <w:t>Franzen</w:t>
      </w:r>
      <w:proofErr w:type="spellEnd"/>
      <w:r>
        <w:rPr>
          <w:szCs w:val="22"/>
        </w:rPr>
        <w:t>:  “An annual cost of approximately $50 per child for a summer book distribution program is far less expensive than scheduling summer school programs and equally effective at enhancing the reading achievement of children from low-income families.” Here are their research-based recommendations:</w:t>
      </w:r>
    </w:p>
    <w:p w:rsidR="00365880" w:rsidRDefault="00365880" w:rsidP="00365880">
      <w:pPr>
        <w:spacing w:line="340" w:lineRule="exact"/>
        <w:rPr>
          <w:szCs w:val="22"/>
        </w:rPr>
      </w:pPr>
    </w:p>
    <w:p w:rsidR="00365880" w:rsidRDefault="00365880" w:rsidP="00365880">
      <w:pPr>
        <w:numPr>
          <w:ilvl w:val="0"/>
          <w:numId w:val="1"/>
        </w:numPr>
        <w:spacing w:line="340" w:lineRule="exact"/>
        <w:ind w:hanging="180"/>
        <w:rPr>
          <w:szCs w:val="22"/>
        </w:rPr>
      </w:pPr>
      <w:r>
        <w:rPr>
          <w:szCs w:val="22"/>
        </w:rPr>
        <w:t>If money is short, prioritize younger children, especially kindergarten and first graders.</w:t>
      </w:r>
    </w:p>
    <w:p w:rsidR="00365880" w:rsidRDefault="00365880" w:rsidP="00365880">
      <w:pPr>
        <w:numPr>
          <w:ilvl w:val="0"/>
          <w:numId w:val="1"/>
        </w:numPr>
        <w:spacing w:line="340" w:lineRule="exact"/>
        <w:ind w:hanging="180"/>
        <w:rPr>
          <w:szCs w:val="22"/>
        </w:rPr>
      </w:pPr>
      <w:r>
        <w:rPr>
          <w:szCs w:val="22"/>
        </w:rPr>
        <w:t>Have children select books in a book-fair format; they are much more likely to read books they’ve chosen themselves.</w:t>
      </w:r>
    </w:p>
    <w:p w:rsidR="00365880" w:rsidRDefault="00365880" w:rsidP="00365880">
      <w:pPr>
        <w:numPr>
          <w:ilvl w:val="0"/>
          <w:numId w:val="1"/>
        </w:numPr>
        <w:spacing w:line="340" w:lineRule="exact"/>
        <w:ind w:hanging="180"/>
        <w:rPr>
          <w:szCs w:val="22"/>
        </w:rPr>
      </w:pPr>
      <w:r>
        <w:rPr>
          <w:szCs w:val="22"/>
        </w:rPr>
        <w:t xml:space="preserve">Send grade 1-4 children home with 12-15 books each; older children don’t need as many, perhaps 5-6 books each for sixth graders. </w:t>
      </w:r>
    </w:p>
    <w:p w:rsidR="00365880" w:rsidRDefault="00365880" w:rsidP="00365880">
      <w:pPr>
        <w:numPr>
          <w:ilvl w:val="0"/>
          <w:numId w:val="1"/>
        </w:numPr>
        <w:spacing w:line="340" w:lineRule="exact"/>
        <w:ind w:hanging="180"/>
        <w:rPr>
          <w:szCs w:val="22"/>
        </w:rPr>
      </w:pPr>
      <w:proofErr w:type="gramStart"/>
      <w:r>
        <w:rPr>
          <w:szCs w:val="22"/>
        </w:rPr>
        <w:t>Keep the program</w:t>
      </w:r>
      <w:proofErr w:type="gramEnd"/>
      <w:r>
        <w:rPr>
          <w:szCs w:val="22"/>
        </w:rPr>
        <w:t xml:space="preserve"> going for several years.</w:t>
      </w:r>
    </w:p>
    <w:p w:rsidR="00365880" w:rsidRDefault="00365880" w:rsidP="00365880">
      <w:pPr>
        <w:spacing w:line="340" w:lineRule="exact"/>
        <w:ind w:left="720"/>
        <w:rPr>
          <w:szCs w:val="22"/>
        </w:rPr>
      </w:pPr>
      <w:bookmarkStart w:id="0" w:name="_GoBack"/>
      <w:bookmarkEnd w:id="0"/>
    </w:p>
    <w:p w:rsidR="00365880" w:rsidRPr="00EA7873" w:rsidRDefault="00365880" w:rsidP="00365880">
      <w:pPr>
        <w:rPr>
          <w:szCs w:val="22"/>
        </w:rPr>
      </w:pPr>
    </w:p>
    <w:p w:rsidR="00365880" w:rsidRPr="00EA7873" w:rsidRDefault="00365880" w:rsidP="00365880">
      <w:pPr>
        <w:pStyle w:val="Footer"/>
        <w:tabs>
          <w:tab w:val="clear" w:pos="4320"/>
          <w:tab w:val="clear" w:pos="8640"/>
        </w:tabs>
        <w:rPr>
          <w:szCs w:val="22"/>
        </w:rPr>
      </w:pPr>
      <w:r w:rsidRPr="00EA7873">
        <w:rPr>
          <w:szCs w:val="22"/>
        </w:rPr>
        <w:t>“</w:t>
      </w:r>
      <w:r>
        <w:rPr>
          <w:szCs w:val="22"/>
        </w:rPr>
        <w:t xml:space="preserve">Eliminating Summer Reading Setback: How We Can Close the Rich/Poor Reading Achievement Gap” by Richard </w:t>
      </w:r>
      <w:proofErr w:type="spellStart"/>
      <w:r>
        <w:rPr>
          <w:szCs w:val="22"/>
        </w:rPr>
        <w:t>Allington</w:t>
      </w:r>
      <w:proofErr w:type="spellEnd"/>
      <w:r>
        <w:rPr>
          <w:szCs w:val="22"/>
        </w:rPr>
        <w:t xml:space="preserve"> and Anne McGill-</w:t>
      </w:r>
      <w:proofErr w:type="spellStart"/>
      <w:r>
        <w:rPr>
          <w:szCs w:val="22"/>
        </w:rPr>
        <w:t>Franzen</w:t>
      </w:r>
      <w:proofErr w:type="spellEnd"/>
      <w:r>
        <w:rPr>
          <w:szCs w:val="22"/>
        </w:rPr>
        <w:t xml:space="preserve"> in </w:t>
      </w:r>
      <w:r w:rsidRPr="00B94076">
        <w:rPr>
          <w:i/>
          <w:szCs w:val="22"/>
        </w:rPr>
        <w:t>Reading Today</w:t>
      </w:r>
      <w:r>
        <w:rPr>
          <w:szCs w:val="22"/>
        </w:rPr>
        <w:t xml:space="preserve">, April/May 2013 (Vol. 30, #5, p. 10-11), </w:t>
      </w:r>
      <w:hyperlink r:id="rId6" w:history="1">
        <w:r w:rsidRPr="00BF725C">
          <w:rPr>
            <w:rStyle w:val="Hyperlink"/>
            <w:szCs w:val="22"/>
          </w:rPr>
          <w:t>www.reading.org/readingtoday</w:t>
        </w:r>
      </w:hyperlink>
      <w:r>
        <w:rPr>
          <w:szCs w:val="22"/>
        </w:rPr>
        <w:t xml:space="preserve"> </w:t>
      </w:r>
    </w:p>
    <w:p w:rsidR="00641CE9" w:rsidRDefault="00641CE9"/>
    <w:sectPr w:rsidR="0064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F96"/>
    <w:multiLevelType w:val="hybridMultilevel"/>
    <w:tmpl w:val="A384943E"/>
    <w:lvl w:ilvl="0" w:tplc="F3827A8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54"/>
    <w:rsid w:val="00365880"/>
    <w:rsid w:val="00641CE9"/>
    <w:rsid w:val="00B8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80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5880"/>
    <w:pPr>
      <w:keepNext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880"/>
    <w:rPr>
      <w:rFonts w:ascii="Palatino" w:eastAsia="Times New Roman" w:hAnsi="Palatino" w:cs="Times New Roman"/>
      <w:b/>
      <w:sz w:val="24"/>
      <w:szCs w:val="24"/>
    </w:rPr>
  </w:style>
  <w:style w:type="character" w:styleId="Hyperlink">
    <w:name w:val="Hyperlink"/>
    <w:rsid w:val="00365880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365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65880"/>
    <w:rPr>
      <w:rFonts w:ascii="Times" w:eastAsia="Times New Roman" w:hAnsi="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80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5880"/>
    <w:pPr>
      <w:keepNext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880"/>
    <w:rPr>
      <w:rFonts w:ascii="Palatino" w:eastAsia="Times New Roman" w:hAnsi="Palatino" w:cs="Times New Roman"/>
      <w:b/>
      <w:sz w:val="24"/>
      <w:szCs w:val="24"/>
    </w:rPr>
  </w:style>
  <w:style w:type="character" w:styleId="Hyperlink">
    <w:name w:val="Hyperlink"/>
    <w:rsid w:val="00365880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365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65880"/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ing.org/readingtod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2013-05-31T21:22:00Z</dcterms:created>
  <dcterms:modified xsi:type="dcterms:W3CDTF">2013-05-31T21:23:00Z</dcterms:modified>
</cp:coreProperties>
</file>